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Sumário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i/>
          <w:i/>
          <w:iCs/>
        </w:rPr>
      </w:pPr>
      <w:r>
        <w:rPr>
          <w:i/>
          <w:iCs/>
        </w:rPr>
        <w:t>Disseminação dos resultados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Brasil  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>
          <w:b/>
          <w:bCs/>
        </w:rPr>
        <w:t>Tabela 1a</w:t>
      </w:r>
      <w:r>
        <w:rPr/>
        <w:t xml:space="preserve"> - Quantidade e valor dos produtos da extração vegetal, segundo os principais produtos - Brasil - 2017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>
          <w:b/>
          <w:bCs/>
        </w:rPr>
        <w:t>Tabela 1b</w:t>
      </w:r>
      <w:r>
        <w:rPr/>
        <w:t xml:space="preserve"> - Quantidade e valor dos produtos da silvicultura, segundo os principais produtos - Brasil - 2017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Grandes Regiões e Unidades da Federação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>
          <w:b/>
          <w:bCs/>
        </w:rPr>
        <w:t>Tabela 2</w:t>
      </w:r>
      <w:r>
        <w:rPr/>
        <w:t xml:space="preserve"> - Quantidade e valor dos produtos da extração vegetal, por produtos, segundo as Grandes Regiões e Unidades da Federação - 2017 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  <w:iCs/>
        </w:rPr>
      </w:pPr>
      <w:r>
        <w:rPr>
          <w:i/>
          <w:iCs/>
        </w:rPr>
        <w:t xml:space="preserve">Borrachas  </w:t>
        <w:tab/>
        <w:tab/>
        <w:tab/>
        <w:t>Fibras</w:t>
        <w:tab/>
        <w:tab/>
        <w:tab/>
        <w:tab/>
        <w:t xml:space="preserve">Alimentícios 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i/>
          <w:i/>
          <w:iCs/>
        </w:rPr>
      </w:pPr>
      <w:r>
        <w:rPr>
          <w:i/>
          <w:iCs/>
        </w:rPr>
        <w:t>Gomas não-elásticas</w:t>
        <w:tab/>
        <w:tab/>
        <w:t>Tanantes</w:t>
        <w:tab/>
        <w:tab/>
        <w:tab/>
        <w:t>Aromáticos, medicinais,</w:t>
      </w:r>
    </w:p>
    <w:p>
      <w:pPr>
        <w:pStyle w:val="Normal"/>
        <w:ind w:left="4956" w:right="0" w:firstLine="708"/>
        <w:rPr>
          <w:i/>
          <w:i/>
          <w:iCs/>
        </w:rPr>
      </w:pPr>
      <w:r>
        <w:rPr>
          <w:i/>
          <w:iCs/>
        </w:rPr>
        <w:t>tóxicos e corantes</w:t>
        <w:tab/>
        <w:tab/>
      </w:r>
    </w:p>
    <w:p>
      <w:pPr>
        <w:pStyle w:val="Normal"/>
        <w:ind w:left="4956" w:right="0" w:hanging="2130"/>
        <w:rPr>
          <w:i/>
          <w:i/>
          <w:iCs/>
        </w:rPr>
      </w:pPr>
      <w:r>
        <w:rPr>
          <w:i/>
          <w:iCs/>
        </w:rPr>
        <w:tab/>
        <w:tab/>
        <w:tab/>
      </w:r>
    </w:p>
    <w:p>
      <w:pPr>
        <w:pStyle w:val="Normal"/>
        <w:rPr/>
      </w:pPr>
      <w:r>
        <w:rPr>
          <w:i/>
          <w:iCs/>
        </w:rPr>
        <w:t xml:space="preserve">  </w:t>
      </w:r>
      <w:r>
        <w:rPr>
          <w:i/>
          <w:iCs/>
        </w:rPr>
        <w:t xml:space="preserve">Ceras  </w:t>
        <w:tab/>
        <w:tab/>
        <w:tab/>
        <w:t xml:space="preserve">Oleaginosos </w:t>
        <w:tab/>
        <w:tab/>
        <w:t xml:space="preserve">  </w:t>
        <w:tab/>
        <w:t>Madeiras</w:t>
      </w:r>
    </w:p>
    <w:p>
      <w:pPr>
        <w:pStyle w:val="Normal"/>
        <w:rPr/>
      </w:pPr>
      <w:r>
        <w:rPr/>
        <w:tab/>
        <w:tab/>
        <w:tab/>
        <w:t xml:space="preserve">  </w:t>
        <w:tab/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>
          <w:b/>
          <w:bCs/>
        </w:rPr>
        <w:t>Tabela 3</w:t>
      </w:r>
      <w:r>
        <w:rPr/>
        <w:t xml:space="preserve"> - Número de árvores abatidas, produção de madeira em tora, quantidade e valor do nó-de-pinho do pinheiro brasileiro nativo, segundo as Grandes Regiões e Unidades da Federação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4</w:t>
      </w:r>
      <w:r>
        <w:rPr/>
        <w:t xml:space="preserve"> - Quantidade e valor dos produtos da silvicultura, por produto, segundo as Grandes Regiões e Unidades da Federação - 2017  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  <w:iCs/>
        </w:rPr>
      </w:pPr>
      <w:r>
        <w:rPr>
          <w:i/>
          <w:iCs/>
        </w:rPr>
        <w:t xml:space="preserve">Madeiras   </w:t>
        <w:tab/>
        <w:tab/>
        <w:tab/>
        <w:t xml:space="preserve">Outros produtos 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/>
      </w:pPr>
      <w:r>
        <w:rPr>
          <w:b/>
          <w:bCs/>
        </w:rPr>
        <w:t>Tabela 5</w:t>
      </w:r>
      <w:r>
        <w:rPr/>
        <w:t xml:space="preserve"> - Quantidade e valor dos produtos da silvicultura, por </w:t>
      </w:r>
      <w:r>
        <w:rPr/>
        <w:t xml:space="preserve">grupo de </w:t>
      </w:r>
      <w:r>
        <w:rPr/>
        <w:t>espécie</w:t>
      </w:r>
      <w:r>
        <w:rPr/>
        <w:t>s</w:t>
      </w:r>
      <w:r>
        <w:rPr/>
        <w:t xml:space="preserve"> floresta</w:t>
      </w:r>
      <w:r>
        <w:rPr/>
        <w:t>is</w:t>
      </w:r>
      <w:r>
        <w:rPr/>
        <w:t xml:space="preserve">, segundo as Grandes Regiões e Unidades da Federação - 2017  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  <w:iCs/>
        </w:rPr>
      </w:pPr>
      <w:r>
        <w:rPr>
          <w:i/>
          <w:iCs/>
        </w:rPr>
        <w:t xml:space="preserve">Carvão   </w:t>
        <w:tab/>
        <w:tab/>
        <w:tab/>
        <w:t xml:space="preserve">Papel e celulose  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i/>
          <w:i/>
          <w:iCs/>
        </w:rPr>
      </w:pPr>
      <w:r>
        <w:rPr>
          <w:i/>
          <w:iCs/>
        </w:rPr>
        <w:t xml:space="preserve">Lenha  </w:t>
        <w:tab/>
        <w:tab/>
        <w:tab/>
        <w:t xml:space="preserve">Outras finalidade 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/>
      </w:pPr>
      <w:r>
        <w:rPr>
          <w:b/>
          <w:bCs/>
        </w:rPr>
        <w:t>Tabela 6</w:t>
      </w:r>
      <w:r>
        <w:rPr/>
        <w:t xml:space="preserve"> - Área total existente em 31.12 dos efetivos da silvicultura, por </w:t>
      </w:r>
      <w:r>
        <w:rPr/>
        <w:t xml:space="preserve">grupo de </w:t>
      </w:r>
      <w:r>
        <w:rPr/>
        <w:t>espécie</w:t>
      </w:r>
      <w:r>
        <w:rPr/>
        <w:t>s</w:t>
      </w:r>
      <w:r>
        <w:rPr/>
        <w:t xml:space="preserve"> floresta</w:t>
      </w:r>
      <w:r>
        <w:rPr/>
        <w:t>is</w:t>
      </w:r>
      <w:r>
        <w:rPr/>
        <w:t>, segundo as Grandes Regiões e as Unidades da Federação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Mesorregiões, Microrregiões e Municípios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>
          <w:b/>
          <w:bCs/>
        </w:rPr>
        <w:t>Tabela 7</w:t>
      </w:r>
      <w:r>
        <w:rPr/>
        <w:t xml:space="preserve"> - Quantidade e valor do produto hevea, da extração vegetal de borrachas, segundo as Unidades da Federação, as Mesorregiões, as Microrregiões e os Municípios - 2017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8</w:t>
      </w:r>
      <w:r>
        <w:rPr/>
        <w:t xml:space="preserve"> - Quantidade e valor do</w:t>
      </w:r>
      <w:r>
        <w:rPr/>
        <w:t>s</w:t>
      </w:r>
      <w:r>
        <w:rPr/>
        <w:t xml:space="preserve"> produto</w:t>
      </w:r>
      <w:r>
        <w:rPr/>
        <w:t>s</w:t>
      </w:r>
      <w:r>
        <w:rPr/>
        <w:t xml:space="preserve"> maçaranduba e sorva, da extração vegetal de gomas não elásticas, segundo as Unidades da Federação, as Mesorregiões, as Microrregiões e os Municípios - 2017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9</w:t>
      </w:r>
      <w:r>
        <w:rPr/>
        <w:t xml:space="preserve"> - Quantidade e valor dos produtos carnaúba e outros, da extração vegetal de ceras,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10</w:t>
      </w:r>
      <w:r>
        <w:rPr/>
        <w:t xml:space="preserve"> - Quantidade e valor dos produtos buriti, carnaúba, piaçava e outros, da extração vegetal de fibras,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11</w:t>
      </w:r>
      <w:r>
        <w:rPr/>
        <w:t xml:space="preserve"> - Quantidade e valor dos produtos angico, barbatimão e outros, da extração vegetal de tanantes,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12</w:t>
      </w:r>
      <w:r>
        <w:rPr/>
        <w:t xml:space="preserve"> - Quantidade e valor dos produtos babaçu, copaíba, cumaru e licuri, da extração vegetal de oleaginosos,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13</w:t>
      </w:r>
      <w:r>
        <w:rPr/>
        <w:t xml:space="preserve"> - Quantidade e valor dos produtos oiticica, pequi, tucum e outros, da extração vegetal de oleaginosos,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14</w:t>
      </w:r>
      <w:r>
        <w:rPr/>
        <w:t xml:space="preserve"> - Quantidade e valor dos produtos açaí, castanha de caju e castanha-do-pará, da extração vegetal de alimentícios,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15</w:t>
      </w:r>
      <w:r>
        <w:rPr/>
        <w:t xml:space="preserve"> - Quantidade e valor dos produtos erva mate, mangaba e palmito, da extração vegetal de alimentícios,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16</w:t>
      </w:r>
      <w:r>
        <w:rPr/>
        <w:t xml:space="preserve"> - Quantidade e valor dos produtos pequi e pinhão da extração vegetal de alimentícios,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17</w:t>
      </w:r>
      <w:r>
        <w:rPr/>
        <w:t xml:space="preserve"> - Quantidade e valor dos produtos umbu e outros da extração vegetal de alimentícios,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18</w:t>
      </w:r>
      <w:r>
        <w:rPr/>
        <w:t xml:space="preserve"> - Quantidade e valor dos produtos ipecacuanha ou poaia, jaborandi, urucu e outros, da extração vegetal de aromáticos, medicinais, tóxicos e corantes,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19</w:t>
      </w:r>
      <w:r>
        <w:rPr/>
        <w:t xml:space="preserve"> - Quantidade e valor dos produtos carvão vegetal, lenha e madeira em tora, da extração vegetal de madeiras, segundo as Unidades da Federação, as Mesorregiões, as Microrregiões e os Municípios - 2017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20</w:t>
      </w:r>
      <w:r>
        <w:rPr/>
        <w:t xml:space="preserve"> - Número de árvores abatidas, produção de madeira em tora, quantidade e valor do nó-de-pinho do pinheiro brasileiro nativo,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21</w:t>
      </w:r>
      <w:r>
        <w:rPr/>
        <w:t xml:space="preserve"> - Quantidade e valor dos produtos carvão vegetal e lenha, da silvicultura,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22</w:t>
      </w:r>
      <w:r>
        <w:rPr/>
        <w:t xml:space="preserve"> - Quantidade e valor do produto madeira em tora para papel e celulose e para outras finalidades, da silvicultura,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23</w:t>
      </w:r>
      <w:r>
        <w:rPr/>
        <w:t xml:space="preserve"> - Quantidade e valor dos produtos acácia-negra, eucalipto e resina, da silvicultura,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24</w:t>
      </w:r>
      <w:r>
        <w:rPr/>
        <w:t xml:space="preserve"> - Quantidade e valor do produto carvão vegetal da silvicultura, por grupo de espécies florestais,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25</w:t>
      </w:r>
      <w:r>
        <w:rPr/>
        <w:t xml:space="preserve"> - Quantidade e valor do produto lenha da silvicultura, por grupo de espécies florestais,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26</w:t>
      </w:r>
      <w:r>
        <w:rPr/>
        <w:t xml:space="preserve"> - Quantidade e valor do produto madeira em tora para papel e celulose da silvicultura, por grupo de espécies florestais,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27</w:t>
      </w:r>
      <w:r>
        <w:rPr/>
        <w:t xml:space="preserve"> - Quantidade e valor do produto madeira em tora para outras finalidades da silvicultura, por grupo de espécies florestais, segundo as Unidades da Federação, as Mesorregiões, as Microrregiões e os Municípios - 2017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Tabela 28</w:t>
      </w:r>
      <w:r>
        <w:rPr/>
        <w:t xml:space="preserve"> - Área total existente em 31/12 da silvicultura, por grupo de espécies florestais, segundo as Unidades da Federação, as Mesorregiões, as Microrregiões e os Municípios - 2017</w:t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Univers LT Std 45 Light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5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zh-CN" w:bidi="ar-SA"/>
    </w:rPr>
  </w:style>
  <w:style w:type="character" w:styleId="Fontepargpadro">
    <w:name w:val="Fonte parág. padrão"/>
    <w:qFormat/>
    <w:rPr/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11sumdigito1Sumrio">
    <w:name w:val="11-sum-digito-1 (Sumário)"/>
    <w:basedOn w:val="Normal"/>
    <w:qFormat/>
    <w:pPr>
      <w:tabs>
        <w:tab w:val="right" w:pos="6500" w:leader="dot"/>
      </w:tabs>
      <w:spacing w:lineRule="atLeast" w:line="280" w:before="170" w:after="0"/>
      <w:textAlignment w:val="center"/>
    </w:pPr>
    <w:rPr>
      <w:rFonts w:ascii="Univers LT Std 45 Light" w:hAnsi="Univers LT Std 45 Light" w:cs="Univers LT Std 45 Light"/>
      <w:b/>
      <w:bCs/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LibreOffice/6.0.6.2$Windows_x86 LibreOffice_project/0c292870b25a325b5ed35f6b45599d2ea4458e77</Application>
  <Pages>3</Pages>
  <Words>906</Words>
  <Characters>4850</Characters>
  <CharactersWithSpaces>5789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2017-09-05T17:24:00Z</dcterms:created>
  <dc:creator>erego</dc:creator>
  <dc:description/>
  <dc:language>pt-BR</dc:language>
  <cp:lastModifiedBy/>
  <dcterms:modified xsi:type="dcterms:W3CDTF">2018-09-11T17:16:05Z</dcterms:modified>
  <cp:revision>7</cp:revision>
  <dc:subject/>
  <dc:title>Sumário</dc:title>
</cp:coreProperties>
</file>